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jc w:val="left"/>
        <w:rPr>
          <w:rFonts w:cs="Times New Roman"/>
          <w:b/>
          <w:bCs/>
          <w:color w:val="000000"/>
          <w:kern w:val="2"/>
          <w:sz w:val="32"/>
          <w:szCs w:val="32"/>
        </w:rPr>
      </w:pPr>
      <w:r>
        <w:rPr>
          <w:rFonts w:hint="default" w:eastAsia="仿宋_GB2312" w:cs="Times New Roman"/>
          <w:b/>
          <w:bCs/>
          <w:color w:val="000000"/>
          <w:kern w:val="2"/>
          <w:sz w:val="28"/>
          <w:szCs w:val="28"/>
        </w:rPr>
        <w:t>附件一：</w:t>
      </w:r>
    </w:p>
    <w:p>
      <w:pPr>
        <w:spacing w:line="44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确认参与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年株洲市清水塘投资集团有限公司</w:t>
      </w:r>
    </w:p>
    <w:p>
      <w:pPr>
        <w:spacing w:line="44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非公开发行公司债券承销商选聘项目登记表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339"/>
        <w:gridCol w:w="1784"/>
        <w:gridCol w:w="1169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23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注册地</w:t>
            </w:r>
          </w:p>
        </w:tc>
        <w:tc>
          <w:tcPr>
            <w:tcW w:w="1323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委托代理人</w:t>
            </w: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指定联络邮箱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单位传真</w:t>
            </w: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资质名称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承销经验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（可另附）。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登记时间及内容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我单位于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时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分填写完成本报名登记表，并附授权委托书及承诺书。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明</w:t>
            </w:r>
          </w:p>
        </w:tc>
        <w:tc>
          <w:tcPr>
            <w:tcW w:w="412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我司承诺：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我司在登记时填写或提交的资料是真实、有效的，如有弄虚作假之行为，愿接受相关监管机构依据有关法律法规给予的处罚；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我司在登记时填写的联系方式和联络邮箱均为有效联系方式，否则，由此造成的一切后果由我方承担。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委托代理人签名：</w:t>
            </w:r>
          </w:p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416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年   月   日</w:t>
            </w:r>
          </w:p>
        </w:tc>
      </w:tr>
    </w:tbl>
    <w:p>
      <w:pPr>
        <w:pStyle w:val="2"/>
        <w:spacing w:after="0" w:line="3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  <w:t>注：1.请务必采用正楷字体填写，确保所填写内容的可辨别性；</w:t>
      </w:r>
    </w:p>
    <w:p>
      <w:pPr>
        <w:pStyle w:val="2"/>
        <w:spacing w:after="0" w:line="360" w:lineRule="exact"/>
        <w:ind w:left="0" w:left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  <w:t>2.若为联合体形式参与本项目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  <w:t>的，则根据投标人联合体成员数量自行调整此报名登记表，但须包含表格本身所包含内容。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9051A"/>
    <w:rsid w:val="29E14AC1"/>
    <w:rsid w:val="31C059AF"/>
    <w:rsid w:val="33FB50FB"/>
    <w:rsid w:val="37E968ED"/>
    <w:rsid w:val="39CB4152"/>
    <w:rsid w:val="3B900B97"/>
    <w:rsid w:val="3D4E70F6"/>
    <w:rsid w:val="3F160423"/>
    <w:rsid w:val="3F207487"/>
    <w:rsid w:val="440E003D"/>
    <w:rsid w:val="49DC2E44"/>
    <w:rsid w:val="4A4C3D21"/>
    <w:rsid w:val="4C9A1374"/>
    <w:rsid w:val="4F477270"/>
    <w:rsid w:val="4FF2238B"/>
    <w:rsid w:val="59776D61"/>
    <w:rsid w:val="6069051A"/>
    <w:rsid w:val="6A6260EA"/>
    <w:rsid w:val="6BE50B9E"/>
    <w:rsid w:val="6BF81C2A"/>
    <w:rsid w:val="6FAB618F"/>
    <w:rsid w:val="6FDD15EB"/>
    <w:rsid w:val="70537F5E"/>
    <w:rsid w:val="712A2953"/>
    <w:rsid w:val="729F547A"/>
    <w:rsid w:val="746034B8"/>
    <w:rsid w:val="75F62512"/>
    <w:rsid w:val="7AEE1FFB"/>
    <w:rsid w:val="7F9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2020-06-22T03:24:00Z</dcterms:created>
  <dc:creator>Fatty Co.</dc:creator>
  <cp:lastModifiedBy>Fatty Co.</cp:lastModifiedBy>
  <dcterms:modified xsi:type="dcterms:W3CDTF">2020-06-22T03:25:22Z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