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color w:val="auto"/>
          <w:sz w:val="32"/>
          <w:szCs w:val="32"/>
          <w:highlight w:val="none"/>
          <w:lang w:val="en-US" w:eastAsia="zh-CN"/>
        </w:rPr>
      </w:pPr>
      <w:bookmarkStart w:id="0" w:name="_GoBack"/>
      <w:bookmarkEnd w:id="0"/>
      <w:r>
        <w:rPr>
          <w:rFonts w:hint="eastAsia" w:ascii="宋体" w:hAnsi="宋体" w:cs="宋体"/>
          <w:b/>
          <w:bCs/>
          <w:color w:val="auto"/>
          <w:sz w:val="32"/>
          <w:szCs w:val="32"/>
          <w:highlight w:val="none"/>
          <w:lang w:eastAsia="zh-CN"/>
        </w:rPr>
        <w:t>附件</w:t>
      </w:r>
      <w:r>
        <w:rPr>
          <w:rFonts w:hint="eastAsia" w:ascii="宋体" w:hAnsi="宋体" w:cs="宋体"/>
          <w:b/>
          <w:bCs/>
          <w:color w:val="auto"/>
          <w:sz w:val="32"/>
          <w:szCs w:val="32"/>
          <w:highlight w:val="none"/>
          <w:lang w:val="en-US" w:eastAsia="zh-CN"/>
        </w:rPr>
        <w:t>1：</w:t>
      </w:r>
    </w:p>
    <w:p>
      <w:pPr>
        <w:pStyle w:val="6"/>
        <w:shd w:val="clear" w:color="auto" w:fill="FFFFFF"/>
        <w:spacing w:beforeAutospacing="0" w:afterAutospacing="0" w:line="0" w:lineRule="atLeast"/>
        <w:jc w:val="center"/>
        <w:textAlignment w:val="baseline"/>
        <w:rPr>
          <w:rFonts w:hint="eastAsia" w:eastAsia="宋体"/>
          <w:b/>
          <w:bCs/>
          <w:color w:val="auto"/>
          <w:kern w:val="2"/>
          <w:sz w:val="44"/>
          <w:szCs w:val="44"/>
          <w:highlight w:val="none"/>
        </w:rPr>
      </w:pPr>
      <w:r>
        <w:rPr>
          <w:rFonts w:hint="eastAsia" w:eastAsia="宋体"/>
          <w:b/>
          <w:bCs/>
          <w:color w:val="auto"/>
          <w:kern w:val="2"/>
          <w:sz w:val="44"/>
          <w:szCs w:val="44"/>
          <w:highlight w:val="none"/>
          <w:u w:val="none"/>
        </w:rPr>
        <w:t>防疫期间</w:t>
      </w:r>
      <w:r>
        <w:rPr>
          <w:rFonts w:hint="eastAsia"/>
          <w:b/>
          <w:bCs/>
          <w:color w:val="auto"/>
          <w:kern w:val="2"/>
          <w:sz w:val="44"/>
          <w:szCs w:val="44"/>
          <w:highlight w:val="none"/>
          <w:u w:val="none"/>
          <w:lang w:eastAsia="zh-CN"/>
        </w:rPr>
        <w:t>供应商</w:t>
      </w:r>
      <w:r>
        <w:rPr>
          <w:rFonts w:hint="eastAsia" w:eastAsia="宋体"/>
          <w:b/>
          <w:bCs/>
          <w:color w:val="auto"/>
          <w:kern w:val="2"/>
          <w:sz w:val="44"/>
          <w:szCs w:val="44"/>
          <w:highlight w:val="none"/>
          <w:u w:val="none"/>
        </w:rPr>
        <w:t>承诺书</w:t>
      </w:r>
    </w:p>
    <w:p>
      <w:pPr>
        <w:ind w:firstLine="420" w:firstLineChars="200"/>
        <w:rPr>
          <w:rFonts w:hint="eastAsia" w:ascii="宋体" w:hAnsi="宋体" w:eastAsia="宋体" w:cs="宋体"/>
          <w:color w:val="auto"/>
          <w:szCs w:val="21"/>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诺严格落实党中央、国务院，湖南省委、省政府以及株洲市委、市政府相关工作部署，遵守《关于进一步明确责任加强新型冠状病毒感染的肺炎预防控制工作的通知》及《中华人民共和国传染病防治法》相关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项目的开标活动。</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本单位承诺在进入</w:t>
      </w:r>
      <w:r>
        <w:rPr>
          <w:rFonts w:hint="eastAsia" w:ascii="宋体" w:hAnsi="宋体" w:cs="宋体"/>
          <w:b/>
          <w:bCs/>
          <w:color w:val="auto"/>
          <w:sz w:val="24"/>
          <w:highlight w:val="none"/>
          <w:lang w:eastAsia="zh-CN"/>
        </w:rPr>
        <w:t>指定地点</w:t>
      </w:r>
      <w:r>
        <w:rPr>
          <w:rFonts w:hint="eastAsia" w:ascii="宋体" w:hAnsi="宋体" w:eastAsia="宋体" w:cs="宋体"/>
          <w:b/>
          <w:bCs/>
          <w:color w:val="auto"/>
          <w:sz w:val="24"/>
          <w:highlight w:val="none"/>
        </w:rPr>
        <w:t>后做到以下几点：</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1、参与开标人员配合工作人员进行体温监测和人员信息核查登记。对于有发烧、咳嗽等症状以及不符合防控管理要求的人员，坚决不进入开标现场。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2、参加开标的人员自觉做好个人防护，佩戴口罩，听从工作人员引导，并遵守场内各项规定。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3、本单位所派开标人员为：①在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（省、市）身体健康人员；②从疫区进入株洲隔离已满14天，身体健康人员。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4、本单位保证做好开标前期的各项准备工作，在投标截止时间前15分钟以前到达开标区域，避免因时间拖延，造成人员密集接触。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5、开评标结束后，本单位人员将迅速离场，不在公共区域内停留。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承诺人（公章）： </w:t>
      </w:r>
    </w:p>
    <w:p>
      <w:pPr>
        <w:spacing w:line="360" w:lineRule="auto"/>
        <w:ind w:left="3120" w:hanging="3120" w:hangingChars="13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Style w:val="5"/>
        <w:adjustRightInd w:val="0"/>
        <w:snapToGrid w:val="0"/>
        <w:spacing w:line="360" w:lineRule="auto"/>
        <w:jc w:val="left"/>
      </w:pPr>
      <w:r>
        <w:rPr>
          <w:rFonts w:hint="eastAsia" w:ascii="宋体" w:hAnsi="宋体" w:eastAsia="宋体" w:cs="宋体"/>
          <w:b/>
          <w:bCs/>
          <w:color w:val="auto"/>
          <w:kern w:val="0"/>
          <w:sz w:val="24"/>
          <w:highlight w:val="none"/>
        </w:rPr>
        <w:t>备注：各</w:t>
      </w:r>
      <w:r>
        <w:rPr>
          <w:rFonts w:hint="eastAsia" w:hAnsi="宋体" w:cs="宋体"/>
          <w:b/>
          <w:bCs/>
          <w:color w:val="auto"/>
          <w:kern w:val="0"/>
          <w:sz w:val="24"/>
          <w:highlight w:val="none"/>
          <w:lang w:eastAsia="zh-CN"/>
        </w:rPr>
        <w:t>供应商在递交响应文件时</w:t>
      </w:r>
      <w:r>
        <w:rPr>
          <w:rFonts w:hint="eastAsia" w:ascii="宋体" w:hAnsi="宋体" w:eastAsia="宋体" w:cs="宋体"/>
          <w:b/>
          <w:bCs/>
          <w:color w:val="auto"/>
          <w:kern w:val="0"/>
          <w:sz w:val="24"/>
          <w:highlight w:val="none"/>
        </w:rPr>
        <w:t>需提交防疫期间</w:t>
      </w:r>
      <w:r>
        <w:rPr>
          <w:rFonts w:hint="eastAsia" w:hAnsi="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承诺书，本承诺书不需装订在</w:t>
      </w:r>
      <w:r>
        <w:rPr>
          <w:rFonts w:hint="eastAsia" w:hAnsi="宋体" w:cs="宋体"/>
          <w:b/>
          <w:bCs/>
          <w:color w:val="auto"/>
          <w:kern w:val="0"/>
          <w:sz w:val="24"/>
          <w:highlight w:val="none"/>
          <w:lang w:eastAsia="zh-CN"/>
        </w:rPr>
        <w:t>响应文件</w:t>
      </w:r>
      <w:r>
        <w:rPr>
          <w:rFonts w:hint="eastAsia" w:ascii="宋体" w:hAnsi="宋体" w:eastAsia="宋体" w:cs="宋体"/>
          <w:b/>
          <w:bCs/>
          <w:color w:val="auto"/>
          <w:kern w:val="0"/>
          <w:sz w:val="24"/>
          <w:highlight w:val="none"/>
        </w:rPr>
        <w:t>中，由</w:t>
      </w:r>
      <w:r>
        <w:rPr>
          <w:rFonts w:hint="eastAsia" w:hAnsi="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代表在递交</w:t>
      </w:r>
      <w:r>
        <w:rPr>
          <w:rFonts w:hint="eastAsia" w:hAnsi="宋体" w:cs="宋体"/>
          <w:b/>
          <w:bCs/>
          <w:color w:val="auto"/>
          <w:kern w:val="0"/>
          <w:sz w:val="24"/>
          <w:highlight w:val="none"/>
          <w:lang w:eastAsia="zh-CN"/>
        </w:rPr>
        <w:t>响应文件</w:t>
      </w:r>
      <w:r>
        <w:rPr>
          <w:rFonts w:hint="eastAsia" w:ascii="宋体" w:hAnsi="宋体" w:eastAsia="宋体" w:cs="宋体"/>
          <w:b/>
          <w:bCs/>
          <w:color w:val="auto"/>
          <w:kern w:val="0"/>
          <w:sz w:val="24"/>
          <w:highlight w:val="none"/>
        </w:rPr>
        <w:t>文件时单独提交给采购代理机构</w:t>
      </w:r>
      <w:r>
        <w:rPr>
          <w:rFonts w:hint="eastAsia" w:hAnsi="宋体" w:cs="宋体"/>
          <w:b/>
          <w:bCs/>
          <w:color w:val="auto"/>
          <w:kern w:val="0"/>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YWVjOGJlYjljYjU3NjkwOTJlNzg3YzJkYTEyMmMifQ=="/>
  </w:docVars>
  <w:rsids>
    <w:rsidRoot w:val="60673C82"/>
    <w:rsid w:val="04FB4EB8"/>
    <w:rsid w:val="11DB74E1"/>
    <w:rsid w:val="6067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afterLines="0" w:line="480" w:lineRule="auto"/>
      <w:ind w:left="420" w:leftChars="200"/>
    </w:p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2044</Words>
  <Characters>2244</Characters>
  <Lines>0</Lines>
  <Paragraphs>0</Paragraphs>
  <TotalTime>3</TotalTime>
  <ScaleCrop>false</ScaleCrop>
  <LinksUpToDate>false</LinksUpToDate>
  <CharactersWithSpaces>2435</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2022-12-04T07:36:00Z</dcterms:created>
  <dc:creator>回首</dc:creator>
  <cp:lastModifiedBy>周璇</cp:lastModifiedBy>
  <dcterms:modified xsi:type="dcterms:W3CDTF">2022-12-05T01:19:38Z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A6761DFE82104B6A881581532EDE66B5</vt:lpwstr>
  </property>
</Properties>
</file>